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3D" w:rsidRPr="00944550" w:rsidRDefault="0049743D" w:rsidP="0049743D">
      <w:pPr>
        <w:pStyle w:val="a3"/>
        <w:rPr>
          <w:b/>
          <w:bCs/>
          <w:color w:val="000000"/>
          <w:spacing w:val="20"/>
          <w:sz w:val="28"/>
          <w:szCs w:val="28"/>
        </w:rPr>
      </w:pPr>
      <w:r w:rsidRPr="00944550">
        <w:rPr>
          <w:sz w:val="28"/>
          <w:szCs w:val="28"/>
        </w:rPr>
        <w:t xml:space="preserve">                                                  </w:t>
      </w:r>
      <w:r w:rsidR="00E021AA">
        <w:rPr>
          <w:sz w:val="28"/>
          <w:szCs w:val="28"/>
        </w:rPr>
        <w:t xml:space="preserve">        </w:t>
      </w:r>
      <w:r w:rsidRPr="00944550"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550">
        <w:rPr>
          <w:b/>
          <w:bCs/>
          <w:color w:val="000000"/>
          <w:spacing w:val="20"/>
          <w:sz w:val="28"/>
          <w:szCs w:val="28"/>
        </w:rPr>
        <w:t xml:space="preserve">            </w:t>
      </w:r>
      <w:r w:rsidR="00E021AA">
        <w:rPr>
          <w:b/>
          <w:bCs/>
          <w:color w:val="000000"/>
          <w:spacing w:val="20"/>
          <w:sz w:val="28"/>
          <w:szCs w:val="28"/>
        </w:rPr>
        <w:t xml:space="preserve">              </w:t>
      </w:r>
      <w:r w:rsidRPr="00944550">
        <w:rPr>
          <w:b/>
          <w:bCs/>
          <w:color w:val="000000"/>
          <w:spacing w:val="20"/>
          <w:sz w:val="28"/>
          <w:szCs w:val="28"/>
        </w:rPr>
        <w:t xml:space="preserve">                   </w:t>
      </w:r>
      <w:r>
        <w:rPr>
          <w:b/>
          <w:bCs/>
          <w:color w:val="000000"/>
          <w:spacing w:val="20"/>
          <w:sz w:val="28"/>
          <w:szCs w:val="28"/>
        </w:rPr>
        <w:t xml:space="preserve">    </w:t>
      </w:r>
    </w:p>
    <w:p w:rsidR="0049743D" w:rsidRPr="00944550" w:rsidRDefault="0049743D" w:rsidP="0049743D">
      <w:pPr>
        <w:pStyle w:val="a3"/>
        <w:jc w:val="center"/>
        <w:rPr>
          <w:b/>
          <w:bCs/>
          <w:color w:val="000000"/>
          <w:spacing w:val="20"/>
          <w:sz w:val="28"/>
          <w:szCs w:val="28"/>
        </w:rPr>
      </w:pPr>
      <w:r w:rsidRPr="00944550">
        <w:rPr>
          <w:b/>
          <w:bCs/>
          <w:color w:val="000000"/>
          <w:spacing w:val="20"/>
          <w:sz w:val="28"/>
          <w:szCs w:val="28"/>
        </w:rPr>
        <w:t>СОВЕТ</w:t>
      </w:r>
    </w:p>
    <w:p w:rsidR="0049743D" w:rsidRPr="00944550" w:rsidRDefault="0049743D" w:rsidP="0049743D">
      <w:pPr>
        <w:pStyle w:val="a3"/>
        <w:jc w:val="center"/>
        <w:rPr>
          <w:b/>
          <w:bCs/>
          <w:spacing w:val="20"/>
          <w:sz w:val="28"/>
          <w:szCs w:val="28"/>
        </w:rPr>
      </w:pPr>
      <w:r w:rsidRPr="00944550">
        <w:rPr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49743D" w:rsidRPr="00944550" w:rsidRDefault="0049743D" w:rsidP="0049743D">
      <w:pPr>
        <w:pStyle w:val="a3"/>
        <w:jc w:val="center"/>
        <w:rPr>
          <w:b/>
          <w:bCs/>
          <w:spacing w:val="20"/>
          <w:sz w:val="28"/>
          <w:szCs w:val="28"/>
        </w:rPr>
      </w:pPr>
      <w:r w:rsidRPr="00944550">
        <w:rPr>
          <w:b/>
          <w:bCs/>
          <w:spacing w:val="20"/>
          <w:sz w:val="28"/>
          <w:szCs w:val="28"/>
        </w:rPr>
        <w:t>ЕРШОВСКОГО МУНИЦИПАЛЬНОГО РАЙОНА</w:t>
      </w:r>
    </w:p>
    <w:p w:rsidR="0049743D" w:rsidRPr="00944550" w:rsidRDefault="0049743D" w:rsidP="0049743D">
      <w:pPr>
        <w:pStyle w:val="a3"/>
        <w:jc w:val="center"/>
        <w:rPr>
          <w:b/>
          <w:bCs/>
          <w:sz w:val="28"/>
          <w:szCs w:val="28"/>
        </w:rPr>
      </w:pPr>
      <w:r w:rsidRPr="00944550">
        <w:rPr>
          <w:b/>
          <w:bCs/>
          <w:sz w:val="28"/>
          <w:szCs w:val="28"/>
        </w:rPr>
        <w:t>САРАТОВСКОЙ ОБЛАСТИ</w:t>
      </w:r>
    </w:p>
    <w:p w:rsidR="0049743D" w:rsidRPr="00944550" w:rsidRDefault="0049743D" w:rsidP="0049743D">
      <w:pPr>
        <w:pStyle w:val="a3"/>
        <w:jc w:val="center"/>
        <w:rPr>
          <w:b/>
          <w:bCs/>
          <w:sz w:val="28"/>
          <w:szCs w:val="28"/>
        </w:rPr>
      </w:pPr>
      <w:r w:rsidRPr="00944550">
        <w:rPr>
          <w:b/>
          <w:bCs/>
          <w:sz w:val="28"/>
          <w:szCs w:val="28"/>
        </w:rPr>
        <w:t>(третьего созыва)</w:t>
      </w:r>
    </w:p>
    <w:p w:rsidR="0049743D" w:rsidRPr="00944550" w:rsidRDefault="0049743D" w:rsidP="0049743D">
      <w:pPr>
        <w:pStyle w:val="a3"/>
        <w:jc w:val="center"/>
        <w:rPr>
          <w:b/>
          <w:bCs/>
          <w:sz w:val="28"/>
          <w:szCs w:val="28"/>
        </w:rPr>
      </w:pPr>
      <w:r w:rsidRPr="00944550">
        <w:rPr>
          <w:b/>
          <w:bCs/>
          <w:sz w:val="28"/>
          <w:szCs w:val="28"/>
        </w:rPr>
        <w:t>РЕШЕНИЕ</w:t>
      </w:r>
    </w:p>
    <w:p w:rsidR="00A0449E" w:rsidRDefault="00A0449E" w:rsidP="0049743D">
      <w:pPr>
        <w:rPr>
          <w:rFonts w:ascii="Times New Roman" w:hAnsi="Times New Roman"/>
          <w:sz w:val="28"/>
          <w:szCs w:val="28"/>
          <w:lang w:eastAsia="ru-RU" w:bidi="ru-RU"/>
        </w:rPr>
      </w:pPr>
    </w:p>
    <w:p w:rsidR="0049743D" w:rsidRPr="007803D0" w:rsidRDefault="0049743D" w:rsidP="0049743D">
      <w:pPr>
        <w:rPr>
          <w:rFonts w:ascii="Times New Roman" w:hAnsi="Times New Roman"/>
          <w:sz w:val="28"/>
          <w:szCs w:val="28"/>
          <w:lang w:eastAsia="ru-RU" w:bidi="ru-RU"/>
        </w:rPr>
      </w:pPr>
      <w:r w:rsidRPr="007803D0"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A0449E">
        <w:rPr>
          <w:rFonts w:ascii="Times New Roman" w:hAnsi="Times New Roman"/>
          <w:sz w:val="28"/>
          <w:szCs w:val="28"/>
          <w:lang w:eastAsia="ru-RU" w:bidi="ru-RU"/>
        </w:rPr>
        <w:t>18 декабря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2017 года №</w:t>
      </w:r>
      <w:r w:rsidR="00A0449E">
        <w:rPr>
          <w:rFonts w:ascii="Times New Roman" w:hAnsi="Times New Roman"/>
          <w:sz w:val="28"/>
          <w:szCs w:val="28"/>
          <w:lang w:eastAsia="ru-RU" w:bidi="ru-RU"/>
        </w:rPr>
        <w:t xml:space="preserve"> 63-343</w:t>
      </w:r>
    </w:p>
    <w:p w:rsidR="0049743D" w:rsidRDefault="0049743D" w:rsidP="0049743D">
      <w:pPr>
        <w:rPr>
          <w:rFonts w:ascii="Times New Roman" w:hAnsi="Times New Roman" w:cs="Tahoma"/>
          <w:sz w:val="28"/>
          <w:szCs w:val="28"/>
        </w:rPr>
      </w:pP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Ершов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29-174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установлении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размера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арендной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платы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земельные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участки,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находящиеся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муниципального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Ершов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Порядка определения 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коэффициента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применяемого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земельные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участки,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 муниципального образования город  Ершов Ершовского муниципального </w:t>
      </w:r>
    </w:p>
    <w:p w:rsidR="0049743D" w:rsidRDefault="0049743D" w:rsidP="0049743D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 земельные участки,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Pr="00CC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Ершов,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предоставляемые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аренду без торгов и установления его значения»</w:t>
      </w:r>
    </w:p>
    <w:p w:rsidR="0049743D" w:rsidRDefault="0049743D" w:rsidP="0049743D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43D" w:rsidRPr="005D549E" w:rsidRDefault="0049743D" w:rsidP="0049743D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 со статьёй 3.3. Федерального закона № 137-ФЗ от 25 октября 2001 года «О введении в действие Земельного кодекса Российской Федерации»,  рассмотрев  экспертное заключение правового управления Правитель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ства Саратовской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Pr="005D549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Ершов, Совет муниципального образования город Ершов</w:t>
      </w:r>
      <w:r>
        <w:rPr>
          <w:rFonts w:ascii="Times New Roman" w:eastAsia="Times New Roman" w:hAnsi="Times New Roman" w:cs="Times New Roman"/>
          <w:sz w:val="28"/>
          <w:szCs w:val="28"/>
        </w:rPr>
        <w:t>, РЕШИ</w:t>
      </w:r>
      <w:r w:rsidRPr="005D549E">
        <w:rPr>
          <w:rFonts w:ascii="Times New Roman" w:eastAsia="Times New Roman" w:hAnsi="Times New Roman" w:cs="Times New Roman"/>
          <w:sz w:val="28"/>
          <w:szCs w:val="28"/>
        </w:rPr>
        <w:t xml:space="preserve">Л:    </w:t>
      </w:r>
    </w:p>
    <w:p w:rsidR="0049743D" w:rsidRDefault="0049743D" w:rsidP="0049743D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449E">
        <w:rPr>
          <w:rFonts w:ascii="Times New Roman" w:hAnsi="Times New Roman" w:cs="Times New Roman"/>
          <w:sz w:val="28"/>
          <w:szCs w:val="28"/>
        </w:rPr>
        <w:tab/>
      </w:r>
      <w:r w:rsidRPr="0049743D">
        <w:rPr>
          <w:rFonts w:ascii="Times New Roman" w:hAnsi="Times New Roman" w:cs="Times New Roman"/>
          <w:sz w:val="28"/>
          <w:szCs w:val="28"/>
        </w:rPr>
        <w:t>Внести в решение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город Ершов от 9 ноября 2015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29-174  «Об установлении порядка определения размера арендной платы за земельные участки, находящиеся в муниципальной собственности муниципального образования город Ершов Ершовского муниципального района Саратовской области, и об установлении Порядка определения коэффициента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%), применяемого для определения арендной платы за земельные участки, находящиеся в муниципальной собственности муниципального образования город Ершов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и земельные участки, государственная собственность на которые не разграничена</w:t>
      </w:r>
      <w:r w:rsidRPr="00CC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город Ершов, предоставляемые в аренду без торгов и установления его значения» следующие изменения:</w:t>
      </w:r>
    </w:p>
    <w:p w:rsidR="00F97F63" w:rsidRPr="00A0449E" w:rsidRDefault="0049743D" w:rsidP="0049743D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 и по всему тексту  решения  слова «</w:t>
      </w:r>
      <w:r>
        <w:rPr>
          <w:rFonts w:ascii="Times New Roman" w:eastAsia="Times New Roman" w:hAnsi="Times New Roman"/>
          <w:sz w:val="28"/>
          <w:szCs w:val="28"/>
        </w:rPr>
        <w:t>и земельные участки, государственная собственность на которые не разграничена</w:t>
      </w:r>
      <w:r w:rsidRPr="00CC6F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территории муниципального образования город Ершов,</w:t>
      </w:r>
      <w:r w:rsidR="00BA77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» исключить.</w:t>
      </w:r>
    </w:p>
    <w:p w:rsidR="00A0449E" w:rsidRPr="00BA7712" w:rsidRDefault="00A0449E" w:rsidP="00A0449E">
      <w:pPr>
        <w:pStyle w:val="a6"/>
        <w:ind w:left="660"/>
        <w:jc w:val="both"/>
        <w:rPr>
          <w:rFonts w:ascii="Times New Roman" w:hAnsi="Times New Roman"/>
          <w:sz w:val="28"/>
          <w:szCs w:val="28"/>
        </w:rPr>
      </w:pPr>
    </w:p>
    <w:p w:rsidR="00BA7712" w:rsidRDefault="00BA7712" w:rsidP="00BA7712">
      <w:pPr>
        <w:jc w:val="both"/>
        <w:rPr>
          <w:rFonts w:ascii="Times New Roman" w:hAnsi="Times New Roman"/>
          <w:sz w:val="28"/>
          <w:szCs w:val="28"/>
        </w:rPr>
      </w:pPr>
    </w:p>
    <w:p w:rsidR="00BA7712" w:rsidRDefault="00BA7712" w:rsidP="00BA77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D549E">
        <w:rPr>
          <w:sz w:val="28"/>
          <w:szCs w:val="28"/>
        </w:rPr>
        <w:t xml:space="preserve">Настоящее решение вступает в силу с момента его официального </w:t>
      </w:r>
      <w:r w:rsidRPr="00491C62">
        <w:rPr>
          <w:sz w:val="28"/>
          <w:szCs w:val="28"/>
        </w:rPr>
        <w:t>опубликования (обнародования).</w:t>
      </w:r>
    </w:p>
    <w:p w:rsidR="00BA7712" w:rsidRDefault="00BA7712" w:rsidP="00BA7712">
      <w:pPr>
        <w:pStyle w:val="a6"/>
        <w:rPr>
          <w:sz w:val="28"/>
          <w:szCs w:val="28"/>
        </w:rPr>
      </w:pPr>
    </w:p>
    <w:p w:rsidR="00BA7712" w:rsidRDefault="00BA7712" w:rsidP="00BA7712">
      <w:pPr>
        <w:pStyle w:val="a3"/>
        <w:jc w:val="both"/>
        <w:rPr>
          <w:sz w:val="28"/>
          <w:szCs w:val="28"/>
        </w:rPr>
      </w:pPr>
    </w:p>
    <w:p w:rsidR="00BA7712" w:rsidRDefault="00BA7712" w:rsidP="00BA7712">
      <w:pPr>
        <w:pStyle w:val="a3"/>
        <w:jc w:val="both"/>
        <w:rPr>
          <w:sz w:val="28"/>
          <w:szCs w:val="28"/>
        </w:rPr>
      </w:pPr>
    </w:p>
    <w:p w:rsidR="00BA7712" w:rsidRDefault="00BA7712" w:rsidP="00BA7712">
      <w:pPr>
        <w:pStyle w:val="a3"/>
        <w:jc w:val="both"/>
        <w:rPr>
          <w:sz w:val="28"/>
          <w:szCs w:val="28"/>
        </w:rPr>
      </w:pPr>
    </w:p>
    <w:p w:rsidR="00BA7712" w:rsidRDefault="00BA7712" w:rsidP="00BA7712">
      <w:pPr>
        <w:pStyle w:val="a3"/>
        <w:jc w:val="both"/>
        <w:rPr>
          <w:sz w:val="28"/>
          <w:szCs w:val="28"/>
        </w:rPr>
      </w:pPr>
    </w:p>
    <w:p w:rsidR="00BA7712" w:rsidRPr="00BA7712" w:rsidRDefault="00BA7712" w:rsidP="00BA771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</w:t>
      </w:r>
      <w:r w:rsidRPr="00BA7712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                                             А. А. </w:t>
      </w:r>
      <w:proofErr w:type="spellStart"/>
      <w:r w:rsidRPr="00BA7712">
        <w:rPr>
          <w:rFonts w:ascii="Times New Roman" w:hAnsi="Times New Roman"/>
          <w:bCs/>
          <w:sz w:val="28"/>
          <w:szCs w:val="28"/>
          <w:lang w:eastAsia="ru-RU"/>
        </w:rPr>
        <w:t>Тихов</w:t>
      </w:r>
      <w:proofErr w:type="spellEnd"/>
    </w:p>
    <w:p w:rsidR="00BA7712" w:rsidRPr="00787E52" w:rsidRDefault="00BA7712" w:rsidP="00BA7712">
      <w:pPr>
        <w:pStyle w:val="3"/>
        <w:ind w:left="660"/>
        <w:rPr>
          <w:sz w:val="28"/>
          <w:szCs w:val="28"/>
        </w:rPr>
      </w:pPr>
    </w:p>
    <w:p w:rsidR="00BA7712" w:rsidRPr="00491C62" w:rsidRDefault="00BA7712" w:rsidP="00BA7712">
      <w:pPr>
        <w:pStyle w:val="a3"/>
        <w:ind w:left="660"/>
        <w:jc w:val="both"/>
        <w:rPr>
          <w:sz w:val="28"/>
          <w:szCs w:val="28"/>
        </w:rPr>
      </w:pPr>
    </w:p>
    <w:p w:rsidR="00BA7712" w:rsidRPr="005D549E" w:rsidRDefault="00BA7712" w:rsidP="00BA7712">
      <w:pPr>
        <w:pStyle w:val="a3"/>
        <w:jc w:val="both"/>
        <w:rPr>
          <w:sz w:val="28"/>
          <w:szCs w:val="28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797C" w:rsidRDefault="00F9797C" w:rsidP="00F9797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81E" w:rsidRPr="0038281E" w:rsidRDefault="0038281E" w:rsidP="00BA7712">
      <w:pPr>
        <w:jc w:val="both"/>
        <w:rPr>
          <w:rFonts w:ascii="Times New Roman" w:hAnsi="Times New Roman"/>
          <w:sz w:val="28"/>
          <w:szCs w:val="28"/>
        </w:rPr>
      </w:pPr>
    </w:p>
    <w:sectPr w:rsidR="0038281E" w:rsidRPr="0038281E" w:rsidSect="00A0449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4CE0"/>
    <w:multiLevelType w:val="hybridMultilevel"/>
    <w:tmpl w:val="8FB6BCC2"/>
    <w:lvl w:ilvl="0" w:tplc="E824630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43D"/>
    <w:rsid w:val="001C36C7"/>
    <w:rsid w:val="0022451D"/>
    <w:rsid w:val="0038281E"/>
    <w:rsid w:val="004918C0"/>
    <w:rsid w:val="0049743D"/>
    <w:rsid w:val="004C728D"/>
    <w:rsid w:val="00941046"/>
    <w:rsid w:val="009D47EC"/>
    <w:rsid w:val="00A0449E"/>
    <w:rsid w:val="00B843C9"/>
    <w:rsid w:val="00BA7712"/>
    <w:rsid w:val="00DE7C84"/>
    <w:rsid w:val="00E021AA"/>
    <w:rsid w:val="00F9797C"/>
    <w:rsid w:val="00F9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3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9743D"/>
    <w:pPr>
      <w:suppressLineNumbers/>
      <w:textAlignment w:val="baseline"/>
    </w:pPr>
    <w:rPr>
      <w:rFonts w:cs="Arial"/>
      <w:sz w:val="24"/>
      <w:lang w:eastAsia="ar-SA"/>
    </w:rPr>
  </w:style>
  <w:style w:type="paragraph" w:styleId="a3">
    <w:name w:val="No Spacing"/>
    <w:qFormat/>
    <w:rsid w:val="00497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7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43D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49743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A7712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BA771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header"/>
    <w:basedOn w:val="a"/>
    <w:link w:val="a8"/>
    <w:rsid w:val="0038281E"/>
    <w:pPr>
      <w:tabs>
        <w:tab w:val="center" w:pos="4536"/>
        <w:tab w:val="right" w:pos="9072"/>
      </w:tabs>
    </w:pPr>
    <w:rPr>
      <w:rFonts w:ascii="Times New Roman" w:hAnsi="Times New Roman" w:cs="Tahoma"/>
      <w:color w:val="000000"/>
      <w:kern w:val="0"/>
      <w:sz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38281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caption"/>
    <w:basedOn w:val="a"/>
    <w:next w:val="a"/>
    <w:qFormat/>
    <w:rsid w:val="0038281E"/>
    <w:pPr>
      <w:widowControl/>
      <w:suppressAutoHyphens w:val="0"/>
      <w:spacing w:line="252" w:lineRule="auto"/>
      <w:jc w:val="center"/>
    </w:pPr>
    <w:rPr>
      <w:rFonts w:ascii="Times New Roman" w:eastAsia="Times New Roman" w:hAnsi="Times New Roman"/>
      <w:b/>
      <w:color w:val="000000"/>
      <w:spacing w:val="20"/>
      <w:kern w:val="0"/>
      <w:sz w:val="28"/>
      <w:szCs w:val="20"/>
      <w:lang w:eastAsia="ru-RU"/>
    </w:rPr>
  </w:style>
  <w:style w:type="paragraph" w:customStyle="1" w:styleId="11">
    <w:name w:val="Заголовок 11"/>
    <w:next w:val="a"/>
    <w:rsid w:val="003828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5</cp:revision>
  <dcterms:created xsi:type="dcterms:W3CDTF">2017-12-15T11:54:00Z</dcterms:created>
  <dcterms:modified xsi:type="dcterms:W3CDTF">2017-12-19T05:20:00Z</dcterms:modified>
</cp:coreProperties>
</file>